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3" w:rsidRDefault="00335533" w:rsidP="00335533">
      <w:pPr>
        <w:spacing w:before="100" w:beforeAutospacing="1" w:after="100" w:afterAutospacing="1"/>
        <w:jc w:val="center"/>
      </w:pPr>
      <w:bookmarkStart w:id="0" w:name="_GoBack"/>
      <w:r>
        <w:rPr>
          <w:rFonts w:ascii="Arial" w:hAnsi="Arial" w:cs="Arial"/>
          <w:b/>
          <w:bCs/>
          <w:sz w:val="44"/>
          <w:szCs w:val="44"/>
        </w:rPr>
        <w:t xml:space="preserve">Multiplan lança </w:t>
      </w:r>
      <w:proofErr w:type="spellStart"/>
      <w:proofErr w:type="gramStart"/>
      <w:r>
        <w:rPr>
          <w:rFonts w:ascii="Arial" w:hAnsi="Arial" w:cs="Arial"/>
          <w:b/>
          <w:bCs/>
          <w:sz w:val="44"/>
          <w:szCs w:val="44"/>
        </w:rPr>
        <w:t>ParkShopping</w:t>
      </w:r>
      <w:proofErr w:type="spellEnd"/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Canoas com estratégia de comunicação assinada pelo Sistema DEZ</w:t>
      </w:r>
    </w:p>
    <w:bookmarkEnd w:id="0"/>
    <w:p w:rsidR="00335533" w:rsidRDefault="00335533" w:rsidP="0033553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Ambicioso empreendimento onde serão injetados R$ 400 milhões está em fase de comercializações e é o primeiro projeto da incorporadora no Rio Grande do Sul fora de Porto Alegre. O shopping, com mais de 250 lojas,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 </w:t>
      </w:r>
      <w:proofErr w:type="gramEnd"/>
      <w:r>
        <w:rPr>
          <w:rFonts w:ascii="Arial" w:hAnsi="Arial" w:cs="Arial"/>
          <w:b/>
          <w:bCs/>
          <w:sz w:val="28"/>
          <w:szCs w:val="28"/>
        </w:rPr>
        <w:t>tem inauguração prevista para o 2º semestre de 2017.</w:t>
      </w:r>
    </w:p>
    <w:p w:rsidR="00335533" w:rsidRDefault="00335533" w:rsidP="00335533">
      <w:pPr>
        <w:spacing w:before="100" w:beforeAutospacing="1" w:after="100" w:afterAutospacing="1"/>
        <w:jc w:val="center"/>
      </w:pPr>
    </w:p>
    <w:p w:rsidR="00335533" w:rsidRDefault="00335533" w:rsidP="00335533">
      <w:pPr>
        <w:spacing w:before="100" w:beforeAutospacing="1"/>
        <w:jc w:val="both"/>
      </w:pPr>
      <w:r>
        <w:rPr>
          <w:rFonts w:ascii="Arial" w:hAnsi="Arial" w:cs="Arial"/>
        </w:rPr>
        <w:t xml:space="preserve">Mais uma vez, o </w:t>
      </w:r>
      <w:r>
        <w:rPr>
          <w:rFonts w:ascii="Arial" w:hAnsi="Arial" w:cs="Arial"/>
          <w:b/>
          <w:bCs/>
        </w:rPr>
        <w:t>Sistema DEZ</w:t>
      </w:r>
      <w:r>
        <w:rPr>
          <w:rFonts w:ascii="Arial" w:hAnsi="Arial" w:cs="Arial"/>
        </w:rPr>
        <w:t xml:space="preserve"> responde pela comunicação do lançamento de um grande empreendimento no Brasil: o </w:t>
      </w:r>
      <w:proofErr w:type="spellStart"/>
      <w:proofErr w:type="gramStart"/>
      <w:r>
        <w:rPr>
          <w:rFonts w:ascii="Arial" w:hAnsi="Arial" w:cs="Arial"/>
          <w:b/>
          <w:bCs/>
        </w:rPr>
        <w:t>ParkShopping</w:t>
      </w:r>
      <w:proofErr w:type="spellEnd"/>
      <w:proofErr w:type="gramEnd"/>
      <w:r>
        <w:rPr>
          <w:rFonts w:ascii="Arial" w:hAnsi="Arial" w:cs="Arial"/>
          <w:b/>
          <w:bCs/>
        </w:rPr>
        <w:t xml:space="preserve"> Canoas, </w:t>
      </w:r>
      <w:r>
        <w:rPr>
          <w:rFonts w:ascii="Arial" w:hAnsi="Arial" w:cs="Arial"/>
        </w:rPr>
        <w:t>projeto que está sendo implementado pela maior operadora de shoppings do País, o</w:t>
      </w:r>
      <w:r>
        <w:rPr>
          <w:rFonts w:ascii="Arial" w:hAnsi="Arial" w:cs="Arial"/>
          <w:b/>
          <w:bCs/>
        </w:rPr>
        <w:t xml:space="preserve"> Grupo Multiplan. </w:t>
      </w:r>
      <w:r>
        <w:rPr>
          <w:rFonts w:ascii="Arial" w:hAnsi="Arial" w:cs="Arial"/>
        </w:rPr>
        <w:t xml:space="preserve">A campanha publicitária, que inicia </w:t>
      </w:r>
      <w:r>
        <w:rPr>
          <w:rFonts w:ascii="Arial" w:hAnsi="Arial" w:cs="Arial"/>
          <w:color w:val="000000"/>
        </w:rPr>
        <w:t xml:space="preserve">com mídia eletrônica </w:t>
      </w:r>
      <w:r>
        <w:rPr>
          <w:rFonts w:ascii="Arial" w:hAnsi="Arial" w:cs="Arial"/>
        </w:rPr>
        <w:t>nesta quinta-feira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b/>
          <w:bCs/>
          <w:color w:val="000000"/>
        </w:rPr>
        <w:t>(19 de junho),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foi pensada sob a ótica de alinhar a qualidade do projeto à relevância do impacto e da abrangência (de 2,5 milhões de pessoas) que o complexo terá na Região Metropolitana de Porto Alegre. </w:t>
      </w:r>
    </w:p>
    <w:p w:rsidR="00335533" w:rsidRDefault="00335533" w:rsidP="00335533">
      <w:pPr>
        <w:spacing w:before="100" w:beforeAutospacing="1"/>
        <w:jc w:val="both"/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color w:val="000000"/>
        </w:rPr>
        <w:t xml:space="preserve">campanha envolve </w:t>
      </w:r>
      <w:r>
        <w:rPr>
          <w:rFonts w:ascii="Arial" w:hAnsi="Arial" w:cs="Arial"/>
        </w:rPr>
        <w:t>filmes de 2 minutos na TV aberta e fechada,</w:t>
      </w:r>
      <w:proofErr w:type="gramStart"/>
      <w:r>
        <w:rPr>
          <w:rFonts w:ascii="Arial" w:hAnsi="Arial" w:cs="Arial"/>
        </w:rPr>
        <w:t xml:space="preserve">  </w:t>
      </w:r>
      <w:proofErr w:type="gramEnd"/>
      <w:r>
        <w:rPr>
          <w:rFonts w:ascii="Arial" w:hAnsi="Arial" w:cs="Arial"/>
        </w:rPr>
        <w:t xml:space="preserve">um sequencial de sete páginas nos principais jornais do Rio Grande do Sul e de São Paulo, além de mídia externa e ações online nos principais portais de notícias nacional. “Estamos trabalhando com grandes formatos, tanto nas peças gráficas quanto nas mídias, para mostrar a grandiosidade e importância do novo shopping”, afirma </w:t>
      </w:r>
      <w:r>
        <w:rPr>
          <w:rFonts w:ascii="Arial" w:hAnsi="Arial" w:cs="Arial"/>
          <w:b/>
          <w:bCs/>
        </w:rPr>
        <w:t xml:space="preserve">o presidente do Sistema Dez, Mauro </w:t>
      </w:r>
      <w:proofErr w:type="spellStart"/>
      <w:r>
        <w:rPr>
          <w:rFonts w:ascii="Arial" w:hAnsi="Arial" w:cs="Arial"/>
          <w:b/>
          <w:bCs/>
        </w:rPr>
        <w:t>Dorfman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“Estamos felizes em responder pela comunicação do lançamento desta iniciativa importante para o desenvolvimento da economia da região e do estado”, completa o executivo. </w:t>
      </w:r>
      <w:proofErr w:type="gramStart"/>
      <w:r>
        <w:rPr>
          <w:rFonts w:ascii="Arial" w:hAnsi="Arial" w:cs="Arial"/>
        </w:rPr>
        <w:t> </w:t>
      </w:r>
    </w:p>
    <w:p w:rsidR="00335533" w:rsidRDefault="00335533" w:rsidP="00335533">
      <w:pPr>
        <w:spacing w:before="100" w:beforeAutospacing="1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A agência também responde pela Comunicação do </w:t>
      </w:r>
      <w:proofErr w:type="spellStart"/>
      <w:proofErr w:type="gramStart"/>
      <w:r>
        <w:rPr>
          <w:rFonts w:ascii="Arial" w:hAnsi="Arial" w:cs="Arial"/>
        </w:rPr>
        <w:t>BarraShoppingSul</w:t>
      </w:r>
      <w:proofErr w:type="spellEnd"/>
      <w:proofErr w:type="gramEnd"/>
      <w:r>
        <w:rPr>
          <w:rFonts w:ascii="Arial" w:hAnsi="Arial" w:cs="Arial"/>
        </w:rPr>
        <w:t xml:space="preserve">, um dos 19 empreendimentos da Multiplan no País e a primeira operação do grupo no Estado. O complexo de Canoas, por sua vez, é o primeiro projeto da incorporadora no Rio Grande do Sul fora de Porto Alegre. A empresa optou por Canoas por uma série de motivos que combinaram e tornaram o município altamente estratégico para o Grupo. A cidade apresenta o 2º maior PIB do Estado e é a terceira mais populosa. Com obras iniciadas no final de 2013 e atualmente iniciando a fase de </w:t>
      </w:r>
      <w:proofErr w:type="spellStart"/>
      <w:r>
        <w:rPr>
          <w:rFonts w:ascii="Arial" w:hAnsi="Arial" w:cs="Arial"/>
        </w:rPr>
        <w:t>supraestrutura</w:t>
      </w:r>
      <w:proofErr w:type="spellEnd"/>
      <w:r>
        <w:rPr>
          <w:rFonts w:ascii="Arial" w:hAnsi="Arial" w:cs="Arial"/>
        </w:rPr>
        <w:t xml:space="preserve"> o shopping tem inauguração prevista para o 2º semestre de 2017. O investimento dos empreendedores será da ordem de R$ 400 milhões em 120 mil m² de uma área construída com 48 mil m² de Área Bruta </w:t>
      </w:r>
      <w:proofErr w:type="spellStart"/>
      <w:r>
        <w:rPr>
          <w:rFonts w:ascii="Arial" w:hAnsi="Arial" w:cs="Arial"/>
        </w:rPr>
        <w:t>Locável</w:t>
      </w:r>
      <w:proofErr w:type="spellEnd"/>
      <w:r>
        <w:rPr>
          <w:rFonts w:ascii="Arial" w:hAnsi="Arial" w:cs="Arial"/>
        </w:rPr>
        <w:t xml:space="preserve"> (ABL), para mais de 250 lojas.  </w:t>
      </w:r>
    </w:p>
    <w:p w:rsidR="00335533" w:rsidRDefault="00335533" w:rsidP="00335533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“O Grupo Multiplan tem uma cultura de qualidade em serviços e de relacionamento muito atento com os seus públicos (lojistas, consumidores, comunidade, e institucional). Nossa responsabilidade é traduzir essa crença na estratégia e nas peças da campanha, além de mostrar toda a grandiosidade do </w:t>
      </w:r>
      <w:r>
        <w:rPr>
          <w:rFonts w:ascii="Arial" w:hAnsi="Arial" w:cs="Arial"/>
        </w:rPr>
        <w:lastRenderedPageBreak/>
        <w:t xml:space="preserve">empreendimento. Por isso, este é um trabalho de uma enorme importância para a DEZ.”, destaca </w:t>
      </w:r>
      <w:proofErr w:type="spellStart"/>
      <w:r>
        <w:rPr>
          <w:rFonts w:ascii="Arial" w:hAnsi="Arial" w:cs="Arial"/>
        </w:rPr>
        <w:t>Dorfman</w:t>
      </w:r>
      <w:proofErr w:type="spellEnd"/>
      <w:r>
        <w:rPr>
          <w:rFonts w:ascii="Arial" w:hAnsi="Arial" w:cs="Arial"/>
        </w:rPr>
        <w:t>.</w:t>
      </w:r>
    </w:p>
    <w:p w:rsidR="00335533" w:rsidRDefault="00335533" w:rsidP="00335533">
      <w:pPr>
        <w:spacing w:before="100" w:beforeAutospacing="1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</w:rPr>
        <w:t xml:space="preserve">As maiores âncoras nacionais já estão presentes no empreendimento, entre elas Renner, Lojas Americanas, Riachuelo, </w:t>
      </w:r>
      <w:proofErr w:type="spellStart"/>
      <w:r>
        <w:rPr>
          <w:rFonts w:ascii="Arial" w:hAnsi="Arial" w:cs="Arial"/>
        </w:rPr>
        <w:t>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Happy</w:t>
      </w:r>
      <w:proofErr w:type="spellEnd"/>
      <w:r>
        <w:rPr>
          <w:rFonts w:ascii="Arial" w:hAnsi="Arial" w:cs="Arial"/>
        </w:rPr>
        <w:t xml:space="preserve"> e Paquetá Esportes, além do Zaffari Supermercados, que terá sua primeira operação fora de um empreendimento próprio no Rio Grande do Sul, e a </w:t>
      </w:r>
      <w:proofErr w:type="spellStart"/>
      <w:r>
        <w:rPr>
          <w:rFonts w:ascii="Arial" w:hAnsi="Arial" w:cs="Arial"/>
        </w:rPr>
        <w:t>Forever</w:t>
      </w:r>
      <w:proofErr w:type="spellEnd"/>
      <w:r>
        <w:rPr>
          <w:rFonts w:ascii="Arial" w:hAnsi="Arial" w:cs="Arial"/>
        </w:rPr>
        <w:t xml:space="preserve"> 21, rede norte-americana de </w:t>
      </w: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fashion</w:t>
      </w:r>
      <w:proofErr w:type="spellEnd"/>
      <w:r>
        <w:rPr>
          <w:rFonts w:ascii="Arial" w:hAnsi="Arial" w:cs="Arial"/>
        </w:rPr>
        <w:t xml:space="preserve"> que hoje conta com uma única loja em Porto Alegre no </w:t>
      </w:r>
      <w:proofErr w:type="spellStart"/>
      <w:proofErr w:type="gramStart"/>
      <w:r>
        <w:rPr>
          <w:rFonts w:ascii="Arial" w:hAnsi="Arial" w:cs="Arial"/>
        </w:rPr>
        <w:t>BarraShoppingSul</w:t>
      </w:r>
      <w:proofErr w:type="spellEnd"/>
      <w:proofErr w:type="gramEnd"/>
      <w:r>
        <w:rPr>
          <w:rFonts w:ascii="Arial" w:hAnsi="Arial" w:cs="Arial"/>
        </w:rPr>
        <w:t xml:space="preserve"> e 15 no Brasil. O novo shopping também terá operações de restaurantes como o </w:t>
      </w:r>
      <w:proofErr w:type="spellStart"/>
      <w:r>
        <w:rPr>
          <w:rFonts w:ascii="Arial" w:hAnsi="Arial" w:cs="Arial"/>
        </w:rPr>
        <w:t>Outback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House</w:t>
      </w:r>
      <w:proofErr w:type="spellEnd"/>
      <w:r>
        <w:rPr>
          <w:rFonts w:ascii="Arial" w:hAnsi="Arial" w:cs="Arial"/>
        </w:rPr>
        <w:t xml:space="preserve">, o Galeto </w:t>
      </w:r>
      <w:proofErr w:type="spellStart"/>
      <w:r>
        <w:rPr>
          <w:rFonts w:ascii="Arial" w:hAnsi="Arial" w:cs="Arial"/>
        </w:rPr>
        <w:t>Mamma</w:t>
      </w:r>
      <w:proofErr w:type="spellEnd"/>
      <w:r>
        <w:rPr>
          <w:rFonts w:ascii="Arial" w:hAnsi="Arial" w:cs="Arial"/>
        </w:rPr>
        <w:t xml:space="preserve"> Mia e a </w:t>
      </w:r>
      <w:proofErr w:type="spellStart"/>
      <w:r>
        <w:rPr>
          <w:rFonts w:ascii="Arial" w:hAnsi="Arial" w:cs="Arial"/>
        </w:rPr>
        <w:t>Petiskeira</w:t>
      </w:r>
      <w:proofErr w:type="spellEnd"/>
      <w:r>
        <w:rPr>
          <w:rFonts w:ascii="Arial" w:hAnsi="Arial" w:cs="Arial"/>
        </w:rPr>
        <w:t xml:space="preserve">. As salas de cinema serão operadas pela UCI Cinemas e o empreendimento terá uma moderna academia, com 2.150 m², da </w:t>
      </w:r>
      <w:proofErr w:type="spellStart"/>
      <w:r>
        <w:rPr>
          <w:rFonts w:ascii="Arial" w:hAnsi="Arial" w:cs="Arial"/>
        </w:rPr>
        <w:t>Unique</w:t>
      </w:r>
      <w:proofErr w:type="spellEnd"/>
      <w:r>
        <w:rPr>
          <w:rFonts w:ascii="Arial" w:hAnsi="Arial" w:cs="Arial"/>
        </w:rPr>
        <w:t xml:space="preserve"> Fitness: uma rede inovadora, que possui programas de treinamento até para gestantes e idosos e cobra preços acessíveis. </w:t>
      </w:r>
    </w:p>
    <w:p w:rsidR="0048339F" w:rsidRPr="00335533" w:rsidRDefault="00335533" w:rsidP="00335533"/>
    <w:sectPr w:rsidR="0048339F" w:rsidRPr="00335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700">
    <w:charset w:val="00"/>
    <w:family w:val="auto"/>
    <w:pitch w:val="default"/>
  </w:font>
  <w:font w:name="Museo 3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25"/>
    <w:rsid w:val="002B7916"/>
    <w:rsid w:val="00335533"/>
    <w:rsid w:val="00D23425"/>
    <w:rsid w:val="00F2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2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D23425"/>
    <w:pPr>
      <w:autoSpaceDE w:val="0"/>
      <w:autoSpaceDN w:val="0"/>
    </w:pPr>
    <w:rPr>
      <w:rFonts w:ascii="Museo 700" w:hAnsi="Museo 700"/>
      <w:color w:val="000000"/>
    </w:rPr>
  </w:style>
  <w:style w:type="character" w:customStyle="1" w:styleId="A1">
    <w:name w:val="A1"/>
    <w:basedOn w:val="Fontepargpadro"/>
    <w:uiPriority w:val="99"/>
    <w:rsid w:val="00D23425"/>
    <w:rPr>
      <w:rFonts w:ascii="Museo 300" w:hAnsi="Museo 300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2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D23425"/>
    <w:pPr>
      <w:autoSpaceDE w:val="0"/>
      <w:autoSpaceDN w:val="0"/>
    </w:pPr>
    <w:rPr>
      <w:rFonts w:ascii="Museo 700" w:hAnsi="Museo 700"/>
      <w:color w:val="000000"/>
    </w:rPr>
  </w:style>
  <w:style w:type="character" w:customStyle="1" w:styleId="A1">
    <w:name w:val="A1"/>
    <w:basedOn w:val="Fontepargpadro"/>
    <w:uiPriority w:val="99"/>
    <w:rsid w:val="00D23425"/>
    <w:rPr>
      <w:rFonts w:ascii="Museo 300" w:hAnsi="Museo 300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Equipe2</dc:creator>
  <cp:lastModifiedBy>Equipe2</cp:lastModifiedBy>
  <cp:revision>2</cp:revision>
  <dcterms:created xsi:type="dcterms:W3CDTF">2015-07-02T16:55:00Z</dcterms:created>
  <dcterms:modified xsi:type="dcterms:W3CDTF">2015-07-02T16:55:00Z</dcterms:modified>
</cp:coreProperties>
</file>