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0E" w:rsidRDefault="00A32A0E" w:rsidP="00A32A0E">
      <w:pPr>
        <w:pStyle w:val="xmsonormal"/>
        <w:jc w:val="center"/>
      </w:pP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Maria Elena P. Johannpeter e Wanda </w:t>
      </w:r>
      <w:proofErr w:type="spellStart"/>
      <w:r>
        <w:rPr>
          <w:rFonts w:ascii="Arial" w:hAnsi="Arial" w:cs="Arial"/>
          <w:b/>
          <w:bCs/>
          <w:color w:val="C00000"/>
          <w:sz w:val="36"/>
          <w:szCs w:val="36"/>
        </w:rPr>
        <w:t>Engel</w:t>
      </w:r>
      <w:proofErr w:type="spellEnd"/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 participam do Tá na Mesa desta quarta-feira (13)</w:t>
      </w:r>
    </w:p>
    <w:p w:rsidR="00A32A0E" w:rsidRDefault="00A32A0E" w:rsidP="00A32A0E">
      <w:pPr>
        <w:pStyle w:val="xmsonormal"/>
      </w:pPr>
      <w:r>
        <w:rPr>
          <w:rFonts w:ascii="Arial" w:hAnsi="Arial" w:cs="Arial"/>
        </w:rPr>
        <w:t> </w:t>
      </w:r>
    </w:p>
    <w:p w:rsidR="00A32A0E" w:rsidRDefault="00A32A0E" w:rsidP="00A32A0E">
      <w:pPr>
        <w:pStyle w:val="xmsonormal"/>
      </w:pPr>
      <w:r>
        <w:rPr>
          <w:rFonts w:ascii="Arial" w:hAnsi="Arial" w:cs="Arial"/>
        </w:rPr>
        <w:t xml:space="preserve">A palestra da reunião-almoço do </w:t>
      </w:r>
      <w:r>
        <w:rPr>
          <w:rFonts w:ascii="Arial" w:hAnsi="Arial" w:cs="Arial"/>
          <w:b/>
          <w:bCs/>
          <w:i/>
          <w:iCs/>
        </w:rPr>
        <w:t>Tá na Mesa</w:t>
      </w:r>
      <w:r>
        <w:rPr>
          <w:rFonts w:ascii="Arial" w:hAnsi="Arial" w:cs="Arial"/>
        </w:rPr>
        <w:t xml:space="preserve"> desta quarta-feira (13) tem duas convidadas especialistas em um tema que interessa a todos os brasileiros. </w:t>
      </w:r>
      <w:r>
        <w:rPr>
          <w:rFonts w:ascii="Arial" w:hAnsi="Arial" w:cs="Arial"/>
          <w:b/>
          <w:bCs/>
        </w:rPr>
        <w:t>Maria Elena Pereira Johannpeter</w:t>
      </w:r>
      <w:r>
        <w:rPr>
          <w:rFonts w:ascii="Arial" w:hAnsi="Arial" w:cs="Arial"/>
        </w:rPr>
        <w:t xml:space="preserve">, fundadora e presidente da ONG Parceiros Voluntários, </w:t>
      </w:r>
      <w:proofErr w:type="gramStart"/>
      <w:r>
        <w:rPr>
          <w:rFonts w:ascii="Arial" w:hAnsi="Arial" w:cs="Arial"/>
        </w:rPr>
        <w:t>e  </w:t>
      </w:r>
      <w:r>
        <w:rPr>
          <w:rFonts w:ascii="Arial" w:hAnsi="Arial" w:cs="Arial"/>
          <w:b/>
          <w:bCs/>
        </w:rPr>
        <w:t>Wanda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Engel</w:t>
      </w:r>
      <w:proofErr w:type="spellEnd"/>
      <w:r>
        <w:rPr>
          <w:rFonts w:ascii="Arial" w:hAnsi="Arial" w:cs="Arial"/>
        </w:rPr>
        <w:t xml:space="preserve">, experiente educadora e ex-ministra de Assistência Social e atual </w:t>
      </w:r>
      <w:r>
        <w:rPr>
          <w:rFonts w:ascii="Arial" w:hAnsi="Arial" w:cs="Arial"/>
          <w:shd w:val="clear" w:color="auto" w:fill="FFFFFF"/>
        </w:rPr>
        <w:t xml:space="preserve">diretora do Instituto </w:t>
      </w:r>
      <w:proofErr w:type="spellStart"/>
      <w:r>
        <w:rPr>
          <w:rFonts w:ascii="Arial" w:hAnsi="Arial" w:cs="Arial"/>
          <w:shd w:val="clear" w:color="auto" w:fill="FFFFFF"/>
        </w:rPr>
        <w:t>Synergos</w:t>
      </w:r>
      <w:proofErr w:type="spellEnd"/>
      <w:r>
        <w:rPr>
          <w:rFonts w:ascii="Arial" w:hAnsi="Arial" w:cs="Arial"/>
          <w:shd w:val="clear" w:color="auto" w:fill="FFFFFF"/>
        </w:rPr>
        <w:t xml:space="preserve"> no Brasil</w:t>
      </w:r>
      <w:r>
        <w:rPr>
          <w:rFonts w:ascii="Arial" w:hAnsi="Arial" w:cs="Arial"/>
        </w:rPr>
        <w:t xml:space="preserve">, irão tratar do tema </w:t>
      </w:r>
      <w:r>
        <w:rPr>
          <w:rFonts w:ascii="Arial" w:hAnsi="Arial" w:cs="Arial"/>
          <w:b/>
          <w:bCs/>
          <w:i/>
          <w:iCs/>
        </w:rPr>
        <w:t>Problemas Sociais Complexos: Onde está a Saída?</w:t>
      </w:r>
      <w:r>
        <w:rPr>
          <w:rFonts w:ascii="Arial" w:hAnsi="Arial" w:cs="Arial"/>
          <w:i/>
          <w:iCs/>
        </w:rPr>
        <w:t xml:space="preserve"> </w:t>
      </w:r>
    </w:p>
    <w:p w:rsidR="00A32A0E" w:rsidRDefault="00A32A0E" w:rsidP="00A32A0E">
      <w:pPr>
        <w:pStyle w:val="xmsonormal"/>
      </w:pPr>
      <w:r>
        <w:rPr>
          <w:rFonts w:ascii="Arial" w:hAnsi="Arial" w:cs="Arial"/>
          <w:i/>
          <w:iCs/>
        </w:rPr>
        <w:t> </w:t>
      </w:r>
    </w:p>
    <w:p w:rsidR="00A32A0E" w:rsidRDefault="00A32A0E" w:rsidP="00A32A0E">
      <w:pPr>
        <w:jc w:val="both"/>
      </w:pPr>
      <w:r>
        <w:rPr>
          <w:rFonts w:ascii="Arial" w:hAnsi="Arial" w:cs="Arial"/>
          <w:b/>
          <w:bCs/>
        </w:rPr>
        <w:t>PARCERIAS MULTISSETORIAIS</w:t>
      </w:r>
      <w:r>
        <w:rPr>
          <w:rFonts w:ascii="Arial" w:hAnsi="Arial" w:cs="Arial"/>
        </w:rPr>
        <w:t xml:space="preserve"> - Em sua participação, Wanda </w:t>
      </w:r>
      <w:proofErr w:type="spellStart"/>
      <w:r>
        <w:rPr>
          <w:rFonts w:ascii="Arial" w:hAnsi="Arial" w:cs="Arial"/>
        </w:rPr>
        <w:t>Engel</w:t>
      </w:r>
      <w:proofErr w:type="spellEnd"/>
      <w:r>
        <w:rPr>
          <w:rFonts w:ascii="Arial" w:hAnsi="Arial" w:cs="Arial"/>
        </w:rPr>
        <w:t xml:space="preserve">, vai apresentar as Parcerias </w:t>
      </w:r>
      <w:proofErr w:type="spellStart"/>
      <w:r>
        <w:rPr>
          <w:rFonts w:ascii="Arial" w:hAnsi="Arial" w:cs="Arial"/>
        </w:rPr>
        <w:t>Multissetoriais</w:t>
      </w:r>
      <w:proofErr w:type="spellEnd"/>
      <w:r>
        <w:rPr>
          <w:rFonts w:ascii="Arial" w:hAnsi="Arial" w:cs="Arial"/>
        </w:rPr>
        <w:t xml:space="preserve"> como uma inovação social capaz de produzir maior impacto nas políticas públicas voltadas à transformação de problemas sociais complexos. Segundo ela, experiências como a do Pacto pela Educação do Pará confirmam o poder de impacto das </w:t>
      </w:r>
      <w:proofErr w:type="spellStart"/>
      <w:r>
        <w:rPr>
          <w:rFonts w:ascii="Arial" w:hAnsi="Arial" w:cs="Arial"/>
        </w:rPr>
        <w:t>PMSs</w:t>
      </w:r>
      <w:proofErr w:type="spellEnd"/>
      <w:r>
        <w:rPr>
          <w:rFonts w:ascii="Arial" w:hAnsi="Arial" w:cs="Arial"/>
        </w:rPr>
        <w:t>. Partindo de uma situação educacional crítica, o estado conseguiu, em apenas dois anos (2013/2015), aumentar seu Índice de Desenvolvimento da Educação Básica (</w:t>
      </w:r>
      <w:proofErr w:type="spellStart"/>
      <w:r>
        <w:rPr>
          <w:rFonts w:ascii="Arial" w:hAnsi="Arial" w:cs="Arial"/>
        </w:rPr>
        <w:t>Ideb</w:t>
      </w:r>
      <w:proofErr w:type="spellEnd"/>
      <w:r>
        <w:rPr>
          <w:rFonts w:ascii="Arial" w:hAnsi="Arial" w:cs="Arial"/>
        </w:rPr>
        <w:t xml:space="preserve">) em todos os níveis; obter o segundo maior crescimento no ensino médio, galgando quatro posições no ranking nacional; elevar sua taxa de escolaridade de 8,5 para 9,1 anos; e aumentar de 35% para 40,2% a percentagem de jovens concluintes do ensino médio. </w:t>
      </w:r>
    </w:p>
    <w:p w:rsidR="00A32A0E" w:rsidRDefault="00A32A0E" w:rsidP="00A32A0E">
      <w:pPr>
        <w:jc w:val="both"/>
      </w:pPr>
      <w:r>
        <w:rPr>
          <w:rFonts w:ascii="Arial" w:hAnsi="Arial" w:cs="Arial"/>
        </w:rPr>
        <w:t> </w:t>
      </w:r>
    </w:p>
    <w:p w:rsidR="00A32A0E" w:rsidRDefault="00A32A0E" w:rsidP="00A32A0E">
      <w:pPr>
        <w:jc w:val="both"/>
      </w:pPr>
      <w:r>
        <w:rPr>
          <w:rFonts w:ascii="Arial" w:hAnsi="Arial" w:cs="Arial"/>
        </w:rPr>
        <w:t xml:space="preserve">“Entende-se como problema social complexo um conjunto de disfunções que ocorrem no seio da sociedade, identificadas e sentidas como tal, e que atingem uma grande quantidade de pessoas ou instituições. Eles são provocados por múltiplas causas, nem todas evidentes, que interagem entre si, demandando respostas </w:t>
      </w:r>
      <w:proofErr w:type="spellStart"/>
      <w:r>
        <w:rPr>
          <w:rFonts w:ascii="Arial" w:hAnsi="Arial" w:cs="Arial"/>
        </w:rPr>
        <w:t>intersetoriais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interorganizacionais</w:t>
      </w:r>
      <w:proofErr w:type="spellEnd"/>
      <w:r>
        <w:rPr>
          <w:rFonts w:ascii="Arial" w:hAnsi="Arial" w:cs="Arial"/>
        </w:rPr>
        <w:t xml:space="preserve">”, explica a educadora. </w:t>
      </w:r>
    </w:p>
    <w:p w:rsidR="00A32A0E" w:rsidRDefault="00A32A0E" w:rsidP="00A32A0E">
      <w:pPr>
        <w:jc w:val="both"/>
      </w:pPr>
      <w:r>
        <w:rPr>
          <w:rFonts w:ascii="Arial" w:hAnsi="Arial" w:cs="Arial"/>
        </w:rPr>
        <w:t> </w:t>
      </w:r>
    </w:p>
    <w:p w:rsidR="00A32A0E" w:rsidRDefault="00A32A0E" w:rsidP="00A32A0E">
      <w:pPr>
        <w:jc w:val="both"/>
      </w:pPr>
      <w:r>
        <w:rPr>
          <w:rFonts w:ascii="Arial" w:hAnsi="Arial" w:cs="Arial"/>
          <w:b/>
          <w:bCs/>
        </w:rPr>
        <w:t>PORTAL “INTEGRI” / INTELIGÊNCIA ARTIFICIAL A FAVOR DO SOCIAL</w:t>
      </w:r>
      <w:r>
        <w:rPr>
          <w:rFonts w:ascii="Arial" w:hAnsi="Arial" w:cs="Arial"/>
        </w:rPr>
        <w:t xml:space="preserve"> - Maria Elena P. Johannpeter irá apresentar no Tá na Mesa o </w:t>
      </w:r>
      <w:r>
        <w:rPr>
          <w:rFonts w:ascii="Arial" w:hAnsi="Arial" w:cs="Arial"/>
          <w:b/>
          <w:bCs/>
        </w:rPr>
        <w:t>Portal INTEGRI</w:t>
      </w:r>
      <w:r>
        <w:rPr>
          <w:rFonts w:ascii="Arial" w:hAnsi="Arial" w:cs="Arial"/>
        </w:rPr>
        <w:t xml:space="preserve">, uma experiência global inédita recém implantada pela ONG Parceiros Voluntários </w:t>
      </w:r>
      <w:r>
        <w:rPr>
          <w:rFonts w:ascii="Arial" w:hAnsi="Arial" w:cs="Arial"/>
          <w:color w:val="000000"/>
        </w:rPr>
        <w:t xml:space="preserve">para ser uma espécie de </w:t>
      </w:r>
      <w:r>
        <w:rPr>
          <w:rFonts w:ascii="Arial" w:hAnsi="Arial" w:cs="Arial"/>
          <w:color w:val="1F497D"/>
        </w:rPr>
        <w:t>“</w:t>
      </w:r>
      <w:r>
        <w:rPr>
          <w:rFonts w:ascii="Arial" w:hAnsi="Arial" w:cs="Arial"/>
          <w:color w:val="000000"/>
        </w:rPr>
        <w:t xml:space="preserve">Google Social’’. A ferramenta </w:t>
      </w:r>
      <w:r>
        <w:rPr>
          <w:rFonts w:ascii="Arial" w:hAnsi="Arial" w:cs="Arial"/>
        </w:rPr>
        <w:t xml:space="preserve">utiliza a inteligência artificial do </w:t>
      </w:r>
      <w:r>
        <w:rPr>
          <w:rFonts w:ascii="Arial" w:hAnsi="Arial" w:cs="Arial"/>
          <w:color w:val="000000"/>
        </w:rPr>
        <w:t>supercomputador Watson desenvolvido pela IBM</w:t>
      </w:r>
      <w:r>
        <w:rPr>
          <w:rFonts w:ascii="Arial" w:hAnsi="Arial" w:cs="Arial"/>
          <w:color w:val="1F497D"/>
        </w:rPr>
        <w:t>.</w:t>
      </w:r>
      <w:r>
        <w:rPr>
          <w:rFonts w:ascii="Arial" w:hAnsi="Arial" w:cs="Arial"/>
          <w:color w:val="000000"/>
        </w:rPr>
        <w:t> “Eu parto do princípio de que tudo que é importante e útil para o setor econômico, também é importante para o setor social. Diante disso, a Parceiros Voluntários, há dois anos, desafiou a IBM para que trouxesse para o setor social a ferramenta da inteligência artificial com o apoio de várias parcerias”, diz.  </w:t>
      </w:r>
    </w:p>
    <w:p w:rsidR="00A32A0E" w:rsidRDefault="00A32A0E" w:rsidP="00A32A0E">
      <w:r>
        <w:rPr>
          <w:rFonts w:ascii="Calibri" w:hAnsi="Calibri" w:cs="Calibri"/>
          <w:color w:val="000000"/>
        </w:rPr>
        <w:t> </w:t>
      </w:r>
    </w:p>
    <w:p w:rsidR="00A32A0E" w:rsidRDefault="00A32A0E" w:rsidP="00A32A0E">
      <w:r>
        <w:rPr>
          <w:rFonts w:ascii="Arial" w:hAnsi="Arial" w:cs="Arial"/>
          <w:color w:val="000000"/>
        </w:rPr>
        <w:t xml:space="preserve">Por meio da plataforma, ao </w:t>
      </w:r>
      <w:r>
        <w:rPr>
          <w:rFonts w:ascii="Arial" w:hAnsi="Arial" w:cs="Arial"/>
        </w:rPr>
        <w:t xml:space="preserve">conversar com a LÉVI, </w:t>
      </w:r>
      <w:proofErr w:type="spellStart"/>
      <w:r>
        <w:rPr>
          <w:rFonts w:ascii="Arial" w:hAnsi="Arial" w:cs="Arial"/>
        </w:rPr>
        <w:t>avatar</w:t>
      </w:r>
      <w:proofErr w:type="spellEnd"/>
      <w:r>
        <w:rPr>
          <w:rFonts w:ascii="Arial" w:hAnsi="Arial" w:cs="Arial"/>
        </w:rPr>
        <w:t xml:space="preserve"> do Watson, 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usuário explica seus interesses e necessidades na área social e logo a Lévi sai em busca de conteúdos </w:t>
      </w:r>
      <w:proofErr w:type="spellStart"/>
      <w:r>
        <w:rPr>
          <w:rFonts w:ascii="Arial" w:hAnsi="Arial" w:cs="Arial"/>
        </w:rPr>
        <w:t>inspiracionais</w:t>
      </w:r>
      <w:proofErr w:type="spellEnd"/>
      <w:r>
        <w:rPr>
          <w:rFonts w:ascii="Arial" w:hAnsi="Arial" w:cs="Arial"/>
        </w:rPr>
        <w:t>, vídeos e oportunidades de trabalho voluntário organizado de forma personalizada. A ferramenta também oferece capacitação na área. No primeiro dia que entrou no ar, mais de um milhão de pedidos de vídeos na área social foram atendidos e acessos de toda parte do mundo.</w:t>
      </w:r>
    </w:p>
    <w:p w:rsidR="00A32A0E" w:rsidRDefault="00A32A0E" w:rsidP="00A32A0E">
      <w:r>
        <w:rPr>
          <w:rFonts w:ascii="Arial" w:hAnsi="Arial" w:cs="Arial"/>
          <w:color w:val="000000"/>
        </w:rPr>
        <w:t> </w:t>
      </w:r>
    </w:p>
    <w:p w:rsidR="00A32A0E" w:rsidRDefault="00A32A0E" w:rsidP="00A32A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“É uma grande ferramenta para quem busca o seu desenvolvimento </w:t>
      </w:r>
      <w:proofErr w:type="gramStart"/>
      <w:r>
        <w:rPr>
          <w:rFonts w:ascii="Arial" w:hAnsi="Arial" w:cs="Arial"/>
        </w:rPr>
        <w:t>humano  ou</w:t>
      </w:r>
      <w:proofErr w:type="gramEnd"/>
      <w:r>
        <w:rPr>
          <w:rFonts w:ascii="Arial" w:hAnsi="Arial" w:cs="Arial"/>
        </w:rPr>
        <w:t xml:space="preserve"> quer conhecer mais sobre o social. Queremos contribuir para o </w:t>
      </w:r>
      <w:r>
        <w:rPr>
          <w:rFonts w:ascii="Arial" w:hAnsi="Arial" w:cs="Arial"/>
        </w:rPr>
        <w:lastRenderedPageBreak/>
        <w:t xml:space="preserve">fortalecimento do capital social e assim construirmos um país mais humanitário, cooperativo e ético”, complementa Maria Elena. </w:t>
      </w:r>
      <w:bookmarkStart w:id="0" w:name="_GoBack"/>
    </w:p>
    <w:bookmarkEnd w:id="0"/>
    <w:p w:rsidR="00A32A0E" w:rsidRDefault="00A32A0E" w:rsidP="00A32A0E">
      <w:pPr>
        <w:rPr>
          <w:rFonts w:ascii="Calibri" w:hAnsi="Calibri" w:cs="Calibri"/>
          <w:sz w:val="22"/>
          <w:szCs w:val="22"/>
        </w:rPr>
      </w:pPr>
    </w:p>
    <w:p w:rsidR="00A32A0E" w:rsidRDefault="00A32A0E" w:rsidP="00A32A0E">
      <w:pPr>
        <w:rPr>
          <w:rFonts w:ascii="Calibri" w:hAnsi="Calibri" w:cs="Calibri"/>
          <w:sz w:val="22"/>
          <w:szCs w:val="22"/>
        </w:rPr>
      </w:pPr>
    </w:p>
    <w:p w:rsidR="00A32A0E" w:rsidRDefault="00A32A0E" w:rsidP="00A32A0E">
      <w:r>
        <w:rPr>
          <w:rFonts w:ascii="Arial" w:hAnsi="Arial" w:cs="Arial"/>
          <w:color w:val="000000"/>
        </w:rPr>
        <w:t> </w:t>
      </w:r>
    </w:p>
    <w:p w:rsidR="00A32A0E" w:rsidRDefault="00A32A0E" w:rsidP="00A32A0E">
      <w:r>
        <w:rPr>
          <w:rFonts w:ascii="Arial" w:hAnsi="Arial" w:cs="Arial"/>
          <w:noProof/>
        </w:rPr>
        <w:drawing>
          <wp:inline distT="0" distB="0" distL="0" distR="0">
            <wp:extent cx="4286250" cy="1733550"/>
            <wp:effectExtent l="0" t="0" r="0" b="0"/>
            <wp:docPr id="1" name="Imagem 1" descr="http://www.evacomunicacao.com.br/clientes/neivamello/A/assinatur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vacomunicacao.com.br/clientes/neivamello/A/assinatura18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FF" w:rsidRDefault="00CD60FF"/>
    <w:sectPr w:rsidR="00CD6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0E"/>
    <w:rsid w:val="00A32A0E"/>
    <w:rsid w:val="00C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4CE95-6988-4513-A2BE-C6A66EFB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0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3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018A.C0CC5C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Neiva</dc:creator>
  <cp:keywords/>
  <dc:description/>
  <cp:lastModifiedBy>Neiva</cp:lastModifiedBy>
  <cp:revision>1</cp:revision>
  <dcterms:created xsi:type="dcterms:W3CDTF">2018-06-18T22:50:00Z</dcterms:created>
  <dcterms:modified xsi:type="dcterms:W3CDTF">2018-06-18T22:51:00Z</dcterms:modified>
</cp:coreProperties>
</file>