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6B" w:rsidRDefault="0006476B" w:rsidP="0006476B">
      <w:pPr>
        <w:widowControl w:val="0"/>
        <w:autoSpaceDE w:val="0"/>
        <w:autoSpaceDN w:val="0"/>
        <w:adjustRightInd w:val="0"/>
        <w:spacing w:after="160" w:line="540" w:lineRule="atLeast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48"/>
          <w:szCs w:val="48"/>
          <w:lang w:val="en-US"/>
        </w:rPr>
        <w:t xml:space="preserve">Hermes </w:t>
      </w:r>
      <w:proofErr w:type="spellStart"/>
      <w:r>
        <w:rPr>
          <w:rFonts w:ascii="Arial" w:hAnsi="Arial" w:cs="Arial"/>
          <w:b/>
          <w:bCs/>
          <w:sz w:val="48"/>
          <w:szCs w:val="48"/>
          <w:lang w:val="en-US"/>
        </w:rPr>
        <w:t>Gazolla</w:t>
      </w:r>
      <w:proofErr w:type="spellEnd"/>
      <w:r>
        <w:rPr>
          <w:rFonts w:ascii="Arial" w:hAnsi="Arial" w:cs="Arial"/>
          <w:b/>
          <w:bCs/>
          <w:sz w:val="48"/>
          <w:szCs w:val="48"/>
          <w:lang w:val="en-US"/>
        </w:rPr>
        <w:t xml:space="preserve"> é </w:t>
      </w:r>
      <w:proofErr w:type="spellStart"/>
      <w:r>
        <w:rPr>
          <w:rFonts w:ascii="Arial" w:hAnsi="Arial" w:cs="Arial"/>
          <w:b/>
          <w:bCs/>
          <w:sz w:val="48"/>
          <w:szCs w:val="48"/>
          <w:lang w:val="en-US"/>
        </w:rPr>
        <w:t>embaixador</w:t>
      </w:r>
      <w:proofErr w:type="spellEnd"/>
      <w:r>
        <w:rPr>
          <w:rFonts w:ascii="Arial" w:hAnsi="Arial" w:cs="Arial"/>
          <w:b/>
          <w:bCs/>
          <w:sz w:val="48"/>
          <w:szCs w:val="48"/>
          <w:lang w:val="en-US"/>
        </w:rPr>
        <w:t xml:space="preserve"> da Endeavor</w:t>
      </w:r>
    </w:p>
    <w:p w:rsidR="0006476B" w:rsidRDefault="0006476B" w:rsidP="0006476B">
      <w:pPr>
        <w:widowControl w:val="0"/>
        <w:autoSpaceDE w:val="0"/>
        <w:autoSpaceDN w:val="0"/>
        <w:adjustRightInd w:val="0"/>
        <w:spacing w:after="160" w:line="340" w:lineRule="atLeas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 </w:t>
      </w:r>
    </w:p>
    <w:p w:rsidR="0006476B" w:rsidRDefault="0006476B" w:rsidP="0006476B">
      <w:pPr>
        <w:widowControl w:val="0"/>
        <w:autoSpaceDE w:val="0"/>
        <w:autoSpaceDN w:val="0"/>
        <w:adjustRightInd w:val="0"/>
        <w:spacing w:after="160" w:line="340" w:lineRule="atLeas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 xml:space="preserve">O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presidente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da PURAS-FO, Hermes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Gazolla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é o novo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embaixador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da Endeavor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Brasil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no Rio Grande do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Sul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uma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das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principais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organizações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sem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fins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lucrativos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fomento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ao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empreendedorismo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no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mundo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Ao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lado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Nelson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Sirotsky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(</w:t>
      </w:r>
      <w:proofErr w:type="spellStart"/>
      <w:r>
        <w:rPr>
          <w:rFonts w:ascii="Arial" w:hAnsi="Arial" w:cs="Arial"/>
          <w:sz w:val="30"/>
          <w:szCs w:val="30"/>
          <w:lang w:val="en-US"/>
        </w:rPr>
        <w:t>Grupo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RBS), José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Galló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(Renner) e Ricardo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Vontobel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(</w:t>
      </w:r>
      <w:proofErr w:type="spellStart"/>
      <w:r>
        <w:rPr>
          <w:rFonts w:ascii="Arial" w:hAnsi="Arial" w:cs="Arial"/>
          <w:sz w:val="30"/>
          <w:szCs w:val="30"/>
          <w:lang w:val="en-US"/>
        </w:rPr>
        <w:t>Vonpar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), Hermes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passou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a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compor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seleto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quadro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expoentes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fazem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parte da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instituição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com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sede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Nova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Iorque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presença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18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países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No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Brasil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desde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2000</w:t>
      </w:r>
      <w:proofErr w:type="gramStart"/>
      <w:r>
        <w:rPr>
          <w:rFonts w:ascii="Arial" w:hAnsi="Arial" w:cs="Arial"/>
          <w:sz w:val="30"/>
          <w:szCs w:val="30"/>
          <w:lang w:val="en-US"/>
        </w:rPr>
        <w:t>,  a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Endeavor 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ajuda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a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gerar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mais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R$ 2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bilhões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receitas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ano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mais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20.000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empregos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diretos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através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programas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apoio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a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empreendedores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e a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capacitar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mais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2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milhões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brasileiros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com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programas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educacionais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presenciais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e à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distância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</w:p>
    <w:p w:rsidR="0006476B" w:rsidRDefault="0006476B" w:rsidP="0006476B">
      <w:pPr>
        <w:widowControl w:val="0"/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-US"/>
        </w:rPr>
        <w:t>Sobre</w:t>
      </w:r>
      <w:proofErr w:type="spellEnd"/>
      <w:r>
        <w:rPr>
          <w:rFonts w:ascii="Arial" w:hAnsi="Arial" w:cs="Arial"/>
          <w:b/>
          <w:bCs/>
          <w:sz w:val="36"/>
          <w:szCs w:val="36"/>
          <w:lang w:val="en-US"/>
        </w:rPr>
        <w:t xml:space="preserve"> Hermes </w:t>
      </w:r>
      <w:proofErr w:type="spellStart"/>
      <w:r>
        <w:rPr>
          <w:rFonts w:ascii="Arial" w:hAnsi="Arial" w:cs="Arial"/>
          <w:b/>
          <w:bCs/>
          <w:sz w:val="36"/>
          <w:szCs w:val="36"/>
          <w:lang w:val="en-US"/>
        </w:rPr>
        <w:t>Gazzola</w:t>
      </w:r>
      <w:proofErr w:type="spellEnd"/>
    </w:p>
    <w:p w:rsidR="0006476B" w:rsidRDefault="0006476B" w:rsidP="0006476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Arial" w:hAnsi="Arial" w:cs="Arial"/>
          <w:sz w:val="30"/>
          <w:szCs w:val="30"/>
          <w:lang w:val="en-US"/>
        </w:rPr>
        <w:t>Em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1980, com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apenas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21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anos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idade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a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partir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experiência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familiar, Hermes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Gazzola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assumiu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desafio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inaugurar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seu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primeiro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restaurante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dentro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uma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empresa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Ao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longo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três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décadas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como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presidente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da PURAS, o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empresário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gaúcho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transformou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a PURAS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na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maior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do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setor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alimentação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empresarial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do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país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uma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das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mais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inovadoras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organizações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do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segmento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com 23 mil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pessoas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integrando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suas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equipes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Hoje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os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investimentos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Hermes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Gazzola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estão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focados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área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financeira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empresas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</w:p>
    <w:p w:rsidR="0006476B" w:rsidRDefault="0006476B" w:rsidP="0006476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Arial" w:hAnsi="Arial" w:cs="Arial"/>
          <w:sz w:val="30"/>
          <w:szCs w:val="30"/>
          <w:lang w:val="en-US"/>
        </w:rPr>
        <w:t>Graduado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Administração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Empresas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pela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UNISINOS e </w:t>
      </w:r>
      <w:proofErr w:type="gramStart"/>
      <w:r>
        <w:rPr>
          <w:rFonts w:ascii="Arial" w:hAnsi="Arial" w:cs="Arial"/>
          <w:sz w:val="30"/>
          <w:szCs w:val="30"/>
          <w:lang w:val="en-US"/>
        </w:rPr>
        <w:t>com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MBA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Gestão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Empresarial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pela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FGV,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construiu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uma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história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singular no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cenário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nacional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com base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na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internalização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uma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forte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cultura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empresarial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e forte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vocação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em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sustentabilidade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</w:p>
    <w:p w:rsidR="0006476B" w:rsidRDefault="0006476B" w:rsidP="000647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30"/>
          <w:szCs w:val="30"/>
          <w:lang w:val="en-US"/>
        </w:rPr>
        <w:t>Comprometido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com o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desenvolvimento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sustentável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da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sociedade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Gazzola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atua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de forma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voluntária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como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Vice-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Presidente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Rede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da ONG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Parceiros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Voluntários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Presidente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do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Banco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Refeições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Coletivas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da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Fundação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Gaúcha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dos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Bancos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Sociais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(FIERGS).</w:t>
      </w:r>
    </w:p>
    <w:p w:rsidR="0006476B" w:rsidRDefault="0006476B" w:rsidP="0006476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3386B"/>
          <w:sz w:val="30"/>
          <w:szCs w:val="30"/>
          <w:lang w:val="en-US"/>
        </w:rPr>
        <w:lastRenderedPageBreak/>
        <w:t> </w:t>
      </w:r>
    </w:p>
    <w:p w:rsidR="0006476B" w:rsidRDefault="0006476B" w:rsidP="0006476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color w:val="13386B"/>
          <w:sz w:val="30"/>
          <w:szCs w:val="30"/>
          <w:lang w:val="en-US"/>
        </w:rPr>
        <w:t> </w:t>
      </w:r>
    </w:p>
    <w:p w:rsidR="0006476B" w:rsidRDefault="0006476B" w:rsidP="0006476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noProof/>
          <w:color w:val="13386B"/>
          <w:sz w:val="30"/>
          <w:szCs w:val="30"/>
          <w:lang w:val="en-US" w:eastAsia="en-US"/>
        </w:rPr>
        <w:drawing>
          <wp:inline distT="0" distB="0" distL="0" distR="0">
            <wp:extent cx="4288790" cy="17633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E5" w:rsidRDefault="00ED3FE5" w:rsidP="0006476B">
      <w:bookmarkStart w:id="0" w:name="_GoBack"/>
      <w:bookmarkEnd w:id="0"/>
    </w:p>
    <w:sectPr w:rsidR="00ED3FE5" w:rsidSect="00154B9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6B"/>
    <w:rsid w:val="0006476B"/>
    <w:rsid w:val="00154B9A"/>
    <w:rsid w:val="00ED3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534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7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7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1489</Characters>
  <Application>Microsoft Macintosh Word</Application>
  <DocSecurity>0</DocSecurity>
  <Lines>12</Lines>
  <Paragraphs>3</Paragraphs>
  <ScaleCrop>false</ScaleCrop>
  <Company>EVA Comunicação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Garcez Marin</dc:creator>
  <cp:keywords/>
  <dc:description/>
  <cp:lastModifiedBy>Elisabete Garcez Marin</cp:lastModifiedBy>
  <cp:revision>1</cp:revision>
  <dcterms:created xsi:type="dcterms:W3CDTF">2013-09-11T22:44:00Z</dcterms:created>
  <dcterms:modified xsi:type="dcterms:W3CDTF">2013-09-11T22:47:00Z</dcterms:modified>
</cp:coreProperties>
</file>